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Evergreen Park School Parent School Support Committee meeting minutes</w:t>
      </w:r>
    </w:p>
    <w:p w:rsidR="00000000" w:rsidDel="00000000" w:rsidP="00000000" w:rsidRDefault="00000000" w:rsidRPr="00000000" w14:paraId="00000002">
      <w:pPr>
        <w:rPr/>
      </w:pPr>
      <w:r w:rsidDel="00000000" w:rsidR="00000000" w:rsidRPr="00000000">
        <w:rPr>
          <w:rtl w:val="0"/>
        </w:rPr>
        <w:t xml:space="preserve">Jan. 14, 2026</w:t>
      </w:r>
    </w:p>
    <w:p w:rsidR="00000000" w:rsidDel="00000000" w:rsidP="00000000" w:rsidRDefault="00000000" w:rsidRPr="00000000" w14:paraId="00000003">
      <w:pPr>
        <w:rPr/>
      </w:pPr>
      <w:r w:rsidDel="00000000" w:rsidR="00000000" w:rsidRPr="00000000">
        <w:rPr>
          <w:rtl w:val="0"/>
        </w:rPr>
        <w:t xml:space="preserve">Virtual and in-person at EPS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Minutes recorded by:</w:t>
      </w:r>
      <w:r w:rsidDel="00000000" w:rsidR="00000000" w:rsidRPr="00000000">
        <w:rPr>
          <w:rtl w:val="0"/>
        </w:rPr>
        <w:t xml:space="preserve"> Melissa Dignam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In attendance:</w:t>
      </w:r>
    </w:p>
    <w:p w:rsidR="00000000" w:rsidDel="00000000" w:rsidP="00000000" w:rsidRDefault="00000000" w:rsidRPr="00000000" w14:paraId="00000008">
      <w:pPr>
        <w:rPr/>
      </w:pPr>
      <w:r w:rsidDel="00000000" w:rsidR="00000000" w:rsidRPr="00000000">
        <w:rPr>
          <w:rtl w:val="0"/>
        </w:rPr>
        <w:t xml:space="preserve">Antigone Panagiotakis</w:t>
      </w:r>
    </w:p>
    <w:p w:rsidR="00000000" w:rsidDel="00000000" w:rsidP="00000000" w:rsidRDefault="00000000" w:rsidRPr="00000000" w14:paraId="00000009">
      <w:pPr>
        <w:rPr/>
      </w:pPr>
      <w:r w:rsidDel="00000000" w:rsidR="00000000" w:rsidRPr="00000000">
        <w:rPr>
          <w:rtl w:val="0"/>
        </w:rPr>
        <w:t xml:space="preserve">Courtney Theriault</w:t>
      </w:r>
    </w:p>
    <w:p w:rsidR="00000000" w:rsidDel="00000000" w:rsidP="00000000" w:rsidRDefault="00000000" w:rsidRPr="00000000" w14:paraId="0000000A">
      <w:pPr>
        <w:rPr/>
      </w:pPr>
      <w:r w:rsidDel="00000000" w:rsidR="00000000" w:rsidRPr="00000000">
        <w:rPr>
          <w:rtl w:val="0"/>
        </w:rPr>
        <w:t xml:space="preserve">Daniel Cooper</w:t>
      </w:r>
    </w:p>
    <w:p w:rsidR="00000000" w:rsidDel="00000000" w:rsidP="00000000" w:rsidRDefault="00000000" w:rsidRPr="00000000" w14:paraId="0000000B">
      <w:pPr>
        <w:rPr/>
      </w:pPr>
      <w:r w:rsidDel="00000000" w:rsidR="00000000" w:rsidRPr="00000000">
        <w:rPr>
          <w:rtl w:val="0"/>
        </w:rPr>
        <w:t xml:space="preserve">Evan Dignam</w:t>
      </w:r>
    </w:p>
    <w:p w:rsidR="00000000" w:rsidDel="00000000" w:rsidP="00000000" w:rsidRDefault="00000000" w:rsidRPr="00000000" w14:paraId="0000000C">
      <w:pPr>
        <w:rPr/>
      </w:pPr>
      <w:r w:rsidDel="00000000" w:rsidR="00000000" w:rsidRPr="00000000">
        <w:rPr>
          <w:rtl w:val="0"/>
        </w:rPr>
        <w:t xml:space="preserve">Hayley Oulton</w:t>
      </w:r>
    </w:p>
    <w:p w:rsidR="00000000" w:rsidDel="00000000" w:rsidP="00000000" w:rsidRDefault="00000000" w:rsidRPr="00000000" w14:paraId="0000000D">
      <w:pPr>
        <w:rPr/>
      </w:pPr>
      <w:r w:rsidDel="00000000" w:rsidR="00000000" w:rsidRPr="00000000">
        <w:rPr>
          <w:rtl w:val="0"/>
        </w:rPr>
        <w:t xml:space="preserve">Melissa Dignam</w:t>
      </w:r>
    </w:p>
    <w:p w:rsidR="00000000" w:rsidDel="00000000" w:rsidP="00000000" w:rsidRDefault="00000000" w:rsidRPr="00000000" w14:paraId="0000000E">
      <w:pPr>
        <w:rPr/>
      </w:pPr>
      <w:r w:rsidDel="00000000" w:rsidR="00000000" w:rsidRPr="00000000">
        <w:rPr>
          <w:rtl w:val="0"/>
        </w:rPr>
        <w:t xml:space="preserve">Suzanne Steeves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Regrets:</w:t>
      </w:r>
    </w:p>
    <w:p w:rsidR="00000000" w:rsidDel="00000000" w:rsidP="00000000" w:rsidRDefault="00000000" w:rsidRPr="00000000" w14:paraId="00000011">
      <w:pPr>
        <w:rPr/>
      </w:pPr>
      <w:r w:rsidDel="00000000" w:rsidR="00000000" w:rsidRPr="00000000">
        <w:rPr>
          <w:rtl w:val="0"/>
        </w:rPr>
        <w:t xml:space="preserve">Kendra Cooling</w:t>
      </w:r>
    </w:p>
    <w:p w:rsidR="00000000" w:rsidDel="00000000" w:rsidP="00000000" w:rsidRDefault="00000000" w:rsidRPr="00000000" w14:paraId="00000012">
      <w:pPr>
        <w:rPr/>
      </w:pPr>
      <w:r w:rsidDel="00000000" w:rsidR="00000000" w:rsidRPr="00000000">
        <w:rPr>
          <w:rtl w:val="0"/>
        </w:rPr>
        <w:t xml:space="preserve">Khyrstyne McLenaghan</w:t>
      </w:r>
    </w:p>
    <w:p w:rsidR="00000000" w:rsidDel="00000000" w:rsidP="00000000" w:rsidRDefault="00000000" w:rsidRPr="00000000" w14:paraId="00000013">
      <w:pPr>
        <w:rPr/>
      </w:pPr>
      <w:r w:rsidDel="00000000" w:rsidR="00000000" w:rsidRPr="00000000">
        <w:rPr>
          <w:rtl w:val="0"/>
        </w:rPr>
        <w:t xml:space="preserve">Manisha Nyayapati</w:t>
      </w:r>
    </w:p>
    <w:p w:rsidR="00000000" w:rsidDel="00000000" w:rsidP="00000000" w:rsidRDefault="00000000" w:rsidRPr="00000000" w14:paraId="00000014">
      <w:pPr>
        <w:rPr/>
      </w:pPr>
      <w:r w:rsidDel="00000000" w:rsidR="00000000" w:rsidRPr="00000000">
        <w:rPr>
          <w:rtl w:val="0"/>
        </w:rPr>
        <w:t xml:space="preserve">Mark Owen</w:t>
      </w:r>
    </w:p>
    <w:p w:rsidR="00000000" w:rsidDel="00000000" w:rsidP="00000000" w:rsidRDefault="00000000" w:rsidRPr="00000000" w14:paraId="00000015">
      <w:pPr>
        <w:rPr/>
      </w:pPr>
      <w:r w:rsidDel="00000000" w:rsidR="00000000" w:rsidRPr="00000000">
        <w:rPr>
          <w:rtl w:val="0"/>
        </w:rPr>
        <w:t xml:space="preserve">Mohamed Abdelrazek</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Meeting agenda</w:t>
      </w:r>
    </w:p>
    <w:p w:rsidR="00000000" w:rsidDel="00000000" w:rsidP="00000000" w:rsidRDefault="00000000" w:rsidRPr="00000000" w14:paraId="00000019">
      <w:pPr>
        <w:numPr>
          <w:ilvl w:val="0"/>
          <w:numId w:val="1"/>
        </w:numPr>
        <w:shd w:fill="ffffff" w:val="clear"/>
        <w:ind w:left="720" w:hanging="360"/>
        <w:rPr/>
      </w:pPr>
      <w:r w:rsidDel="00000000" w:rsidR="00000000" w:rsidRPr="00000000">
        <w:rPr>
          <w:rtl w:val="0"/>
        </w:rPr>
        <w:t xml:space="preserve">PSSC Meeting rescheduling</w:t>
      </w:r>
    </w:p>
    <w:p w:rsidR="00000000" w:rsidDel="00000000" w:rsidP="00000000" w:rsidRDefault="00000000" w:rsidRPr="00000000" w14:paraId="0000001A">
      <w:pPr>
        <w:numPr>
          <w:ilvl w:val="0"/>
          <w:numId w:val="1"/>
        </w:numPr>
        <w:shd w:fill="ffffff" w:val="clear"/>
        <w:ind w:left="720" w:hanging="360"/>
        <w:rPr/>
      </w:pPr>
      <w:r w:rsidDel="00000000" w:rsidR="00000000" w:rsidRPr="00000000">
        <w:rPr>
          <w:rtl w:val="0"/>
        </w:rPr>
        <w:t xml:space="preserve">Results of Term 1 of our School Improvement Plan</w:t>
      </w:r>
    </w:p>
    <w:p w:rsidR="00000000" w:rsidDel="00000000" w:rsidP="00000000" w:rsidRDefault="00000000" w:rsidRPr="00000000" w14:paraId="0000001B">
      <w:pPr>
        <w:shd w:fill="ffffff" w:val="clea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PSSC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Meeting rescheduling</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rPr/>
      </w:pPr>
      <w:r w:rsidDel="00000000" w:rsidR="00000000" w:rsidRPr="00000000">
        <w:rPr>
          <w:rtl w:val="0"/>
        </w:rPr>
        <w:t xml:space="preserve">Antigone is unavailable February 18</w:t>
      </w:r>
      <w:r w:rsidDel="00000000" w:rsidR="00000000" w:rsidRPr="00000000">
        <w:rPr>
          <w:vertAlign w:val="superscript"/>
          <w:rtl w:val="0"/>
        </w:rPr>
        <w:t xml:space="preserve">th</w:t>
      </w:r>
      <w:r w:rsidDel="00000000" w:rsidR="00000000" w:rsidRPr="00000000">
        <w:rPr>
          <w:rtl w:val="0"/>
        </w:rPr>
        <w:t xml:space="preserve">, so rescheduled to </w:t>
      </w:r>
      <w:r w:rsidDel="00000000" w:rsidR="00000000" w:rsidRPr="00000000">
        <w:rPr>
          <w:b w:val="1"/>
          <w:bCs w:val="1"/>
          <w:rtl w:val="0"/>
        </w:rPr>
        <w:t xml:space="preserve">March 18</w:t>
      </w:r>
      <w:r w:rsidDel="00000000" w:rsidR="00000000" w:rsidRPr="00000000">
        <w:rPr>
          <w:rtl w:val="0"/>
        </w:rPr>
        <w:t xml:space="preserv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rPr/>
      </w:pPr>
      <w:r w:rsidDel="00000000" w:rsidR="00000000" w:rsidRPr="00000000">
        <w:rPr>
          <w:rtl w:val="0"/>
        </w:rPr>
        <w:t xml:space="preserve">As a result, rescheduled April 15 to </w:t>
      </w:r>
      <w:r w:rsidDel="00000000" w:rsidR="00000000" w:rsidRPr="00000000">
        <w:rPr>
          <w:b w:val="1"/>
          <w:bCs w:val="1"/>
          <w:rtl w:val="0"/>
        </w:rPr>
        <w:t xml:space="preserve">May 13</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rPr/>
      </w:pPr>
      <w:r w:rsidDel="00000000" w:rsidR="00000000" w:rsidRPr="00000000">
        <w:rPr>
          <w:b w:val="1"/>
          <w:bCs w:val="1"/>
          <w:rtl w:val="0"/>
        </w:rPr>
        <w:t xml:space="preserve">June 17</w:t>
      </w:r>
      <w:r w:rsidDel="00000000" w:rsidR="00000000" w:rsidRPr="00000000">
        <w:rPr>
          <w:rtl w:val="0"/>
        </w:rPr>
        <w:t xml:space="preserve"> remains the same (Antigone will not be present, PSSC Chair will organize an evaluation meeting)</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Results of Term </w:t>
      </w:r>
      <w:r w:rsidDel="00000000" w:rsidR="00000000" w:rsidRPr="00000000">
        <w:rPr>
          <w:b w:val="1"/>
          <w:bCs w:val="1"/>
          <w:rtl w:val="0"/>
        </w:rPr>
        <w:t xml:space="preserve">One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of our School Improvement Plan</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rPr/>
      </w:pPr>
      <w:r w:rsidDel="00000000" w:rsidR="00000000" w:rsidRPr="00000000">
        <w:rPr>
          <w:rtl w:val="0"/>
        </w:rPr>
        <w:t xml:space="preserve">Four pillars:</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students shall read, write and communicate at grade level in both languages of instruction</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students shall be at grade level in numeracy</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students and staff will feel safe, cared for, and engaged in learning</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students shall graduate from high school</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ind w:left="0" w:firstLine="0"/>
        <w:rPr/>
      </w:pPr>
      <w:r w:rsidDel="00000000" w:rsidR="00000000" w:rsidRPr="00000000">
        <w:rPr>
          <w:rtl w:val="0"/>
        </w:rPr>
        <w:t xml:space="preserve">Literacy results</w:t>
      </w:r>
    </w:p>
    <w:p w:rsidR="00000000" w:rsidDel="00000000" w:rsidP="00000000" w:rsidRDefault="00000000" w:rsidRPr="00000000" w14:paraId="0000002B">
      <w:pPr>
        <w:shd w:fill="ffffff" w:val="clear"/>
        <w:ind w:left="0" w:firstLine="0"/>
        <w:rPr/>
      </w:pPr>
      <w:r w:rsidDel="00000000" w:rsidR="00000000" w:rsidRPr="00000000">
        <w:rPr>
          <w:rtl w:val="0"/>
        </w:rPr>
        <w:t xml:space="preserve">Report card three and provincial assessment results for French Immersion were exactly the same.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ind w:left="0" w:firstLine="0"/>
        <w:rPr/>
      </w:pPr>
      <w:r w:rsidDel="00000000" w:rsidR="00000000" w:rsidRPr="00000000">
        <w:rPr>
          <w:rtl w:val="0"/>
        </w:rPr>
        <w:t xml:space="preserve">Focus for literacy:</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K-2: sounds and decoding</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K-5: words per minute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ind w:left="0" w:firstLine="0"/>
        <w:rPr/>
      </w:pPr>
      <w:r w:rsidDel="00000000" w:rsidR="00000000" w:rsidRPr="00000000">
        <w:rPr>
          <w:rtl w:val="0"/>
        </w:rPr>
        <w:t xml:space="preserve">To close gaps, implementing EGLA daily</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ind w:left="0" w:firstLine="0"/>
        <w:rPr/>
      </w:pPr>
      <w:r w:rsidDel="00000000" w:rsidR="00000000" w:rsidRPr="00000000">
        <w:rPr>
          <w:rtl w:val="0"/>
        </w:rPr>
        <w:t xml:space="preserve">Reasons for gaps:</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Likely due to lack of PD time for staff.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There’s also a disproportional number of students with exceptionalities – not enough human resources to give one-on-one support needed. </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District benchmarks are not aligned with provincial assessments – need to be more solid.</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ind w:left="0" w:firstLine="0"/>
        <w:rPr/>
      </w:pPr>
      <w:r w:rsidDel="00000000" w:rsidR="00000000" w:rsidRPr="00000000">
        <w:rPr>
          <w:rtl w:val="0"/>
        </w:rPr>
        <w:t xml:space="preserve">Academic support teacher this year for Oral Reading Fluency – 44.8% were screened as at risk.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ind w:left="0" w:firstLine="0"/>
        <w:rPr/>
      </w:pPr>
      <w:r w:rsidDel="00000000" w:rsidR="00000000" w:rsidRPr="00000000">
        <w:rPr>
          <w:rtl w:val="0"/>
        </w:rPr>
        <w:t xml:space="preserve">Intervention blocks achieved goals at all grade levels except for grade 2 French immersion and grade 4 English prime (both two students short of their goal).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Grade 2 English prime and Grade 3 English prime surpassed their goal by three and four students respectively.</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ind w:left="0" w:firstLine="0"/>
        <w:rPr/>
      </w:pPr>
      <w:r w:rsidDel="00000000" w:rsidR="00000000" w:rsidRPr="00000000">
        <w:rPr>
          <w:rtl w:val="0"/>
        </w:rPr>
        <w:t xml:space="preserve">While we didn’t maintain the school’s predicted 81% reading achievement from the June Term 3 results, we achieved a 68% success rate overall</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percent higher than the district</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ind w:left="0" w:firstLine="0"/>
        <w:rPr/>
      </w:pPr>
      <w:r w:rsidDel="00000000" w:rsidR="00000000" w:rsidRPr="00000000">
        <w:rPr>
          <w:rtl w:val="0"/>
        </w:rPr>
        <w:t xml:space="preserve">Grade-level interventions/AST support were effective, with most teams meeting their predicted targets.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ind w:left="0" w:firstLine="0"/>
        <w:rPr/>
      </w:pPr>
      <w:r w:rsidDel="00000000" w:rsidR="00000000" w:rsidRPr="00000000">
        <w:rPr>
          <w:rtl w:val="0"/>
        </w:rPr>
        <w:t xml:space="preserve">Will continue implementing these strategies and processes in Term 2 to support ongoing improvement and success.</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ind w:left="0" w:firstLine="0"/>
        <w:rPr/>
      </w:pPr>
      <w:r w:rsidDel="00000000" w:rsidR="00000000" w:rsidRPr="00000000">
        <w:rPr>
          <w:rtl w:val="0"/>
        </w:rPr>
        <w:t xml:space="preserve">Increase in number of kindergarten children not ready for school. And children struggling with emotional regulation and screen dependency. Set up an extra room for quiet space for children who need it. But it’s challenging as school size increases and EA numbers go down.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rPr/>
      </w:pPr>
      <w:r w:rsidDel="00000000" w:rsidR="00000000" w:rsidRPr="00000000">
        <w:rPr>
          <w:rtl w:val="0"/>
        </w:rPr>
        <w:t xml:space="preserve">Numeracy results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rPr/>
      </w:pPr>
      <w:r w:rsidDel="00000000" w:rsidR="00000000" w:rsidRPr="00000000">
        <w:rPr>
          <w:rtl w:val="0"/>
        </w:rPr>
        <w:t xml:space="preserve">Grade 5 provincial numeracy performance improved, outperforming averages – 68%, compared to 51% at district and 53% at province.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rPr/>
      </w:pPr>
      <w:r w:rsidDel="00000000" w:rsidR="00000000" w:rsidRPr="00000000">
        <w:rPr>
          <w:rtl w:val="0"/>
        </w:rPr>
        <w:t xml:space="preserve">Gaps and challenges for numeracy are similar to literacy – teachers need time to get to know the new curriculum in order to be able to deliver on it, high number of students with exceptionalities, chronic absenteeism (as high as 35% recently) and assessment discrepancies.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rPr/>
      </w:pPr>
      <w:r w:rsidDel="00000000" w:rsidR="00000000" w:rsidRPr="00000000">
        <w:rPr>
          <w:rtl w:val="0"/>
        </w:rPr>
        <w:t xml:space="preserve">English students (71%) outscored French immersion students (58%) for the first time ever – Doesn’t make sense because on report cards, it was flipped.</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rPr/>
      </w:pPr>
      <w:r w:rsidDel="00000000" w:rsidR="00000000" w:rsidRPr="00000000">
        <w:rPr>
          <w:rtl w:val="0"/>
        </w:rPr>
        <w:t xml:space="preserve">Intervention blocks will be used to improve student proficiency.</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rPr/>
      </w:pPr>
      <w:r w:rsidDel="00000000" w:rsidR="00000000" w:rsidRPr="00000000">
        <w:rPr>
          <w:rtl w:val="0"/>
        </w:rPr>
        <w:t xml:space="preserve">Intervention blocks achieve goals at all grade levels except for grade 2 and grade 5 (did not achieve their goal by six and three students respectively)</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Grade 3 surpassed their goal</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rPr/>
      </w:pPr>
      <w:r w:rsidDel="00000000" w:rsidR="00000000" w:rsidRPr="00000000">
        <w:rPr>
          <w:rtl w:val="0"/>
        </w:rPr>
        <w:t xml:space="preserve">Overall we got 83%, district got 72%.</w:t>
      </w:r>
    </w:p>
    <w:p w:rsidR="00000000" w:rsidDel="00000000" w:rsidP="00000000" w:rsidRDefault="00000000" w:rsidRPr="00000000" w14:paraId="00000045">
      <w:pPr>
        <w:shd w:fill="ffffff" w:val="clear"/>
        <w:rPr/>
      </w:pPr>
      <w:r w:rsidDel="00000000" w:rsidR="00000000" w:rsidRPr="00000000">
        <w:rPr>
          <w:rtl w:val="0"/>
        </w:rPr>
      </w:r>
    </w:p>
    <w:p w:rsidR="00000000" w:rsidDel="00000000" w:rsidP="00000000" w:rsidRDefault="00000000" w:rsidRPr="00000000" w14:paraId="00000046">
      <w:pPr>
        <w:shd w:fill="ffffff" w:val="clear"/>
        <w:rPr>
          <w:b w:val="1"/>
          <w:bCs w:val="1"/>
        </w:rPr>
      </w:pPr>
      <w:r w:rsidDel="00000000" w:rsidR="00000000" w:rsidRPr="00000000">
        <w:rPr>
          <w:b w:val="1"/>
          <w:bCs w:val="1"/>
          <w:rtl w:val="0"/>
        </w:rPr>
        <w:t xml:space="preserve">Was able to get extra help for French immersion students in grade 3-5 for at least eight weeks. Grade three need the most focus, may also get extension for younger grades too, but budget constraints hold this support back.</w:t>
      </w:r>
    </w:p>
    <w:p w:rsidR="00000000" w:rsidDel="00000000" w:rsidP="00000000" w:rsidRDefault="00000000" w:rsidRPr="00000000" w14:paraId="00000047">
      <w:pPr>
        <w:shd w:fill="ffffff" w:val="clear"/>
        <w:rPr/>
      </w:pPr>
      <w:r w:rsidDel="00000000" w:rsidR="00000000" w:rsidRPr="00000000">
        <w:rPr>
          <w:rtl w:val="0"/>
        </w:rPr>
      </w:r>
    </w:p>
    <w:p w:rsidR="00000000" w:rsidDel="00000000" w:rsidP="00000000" w:rsidRDefault="00000000" w:rsidRPr="00000000" w14:paraId="00000048">
      <w:pPr>
        <w:shd w:fill="ffffff" w:val="clear"/>
        <w:rPr/>
      </w:pPr>
      <w:r w:rsidDel="00000000" w:rsidR="00000000" w:rsidRPr="00000000">
        <w:rPr>
          <w:rtl w:val="0"/>
        </w:rPr>
      </w:r>
    </w:p>
    <w:p w:rsidR="00000000" w:rsidDel="00000000" w:rsidP="00000000" w:rsidRDefault="00000000" w:rsidRPr="00000000" w14:paraId="00000049">
      <w:pPr>
        <w:shd w:fill="ffffff" w:val="clear"/>
        <w:rPr>
          <w:b w:val="1"/>
          <w:bCs w:val="1"/>
        </w:rPr>
      </w:pPr>
      <w:r w:rsidDel="00000000" w:rsidR="00000000" w:rsidRPr="00000000">
        <w:rPr>
          <w:b w:val="1"/>
          <w:bCs w:val="1"/>
          <w:rtl w:val="0"/>
        </w:rPr>
        <w:t xml:space="preserve">Upcoming meetings (all 7pm):</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hd w:fill="ffffff" w:val="clear"/>
        <w:ind w:left="720" w:hanging="360"/>
        <w:rPr/>
      </w:pPr>
      <w:r w:rsidDel="00000000" w:rsidR="00000000" w:rsidRPr="00000000">
        <w:rPr>
          <w:color w:val="000000"/>
          <w:rtl w:val="0"/>
        </w:rPr>
        <w:t xml:space="preserve">March 18</w:t>
      </w: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hd w:fill="ffffff" w:val="clear"/>
        <w:ind w:left="720" w:hanging="360"/>
        <w:rPr/>
      </w:pPr>
      <w:r w:rsidDel="00000000" w:rsidR="00000000" w:rsidRPr="00000000">
        <w:rPr>
          <w:color w:val="000000"/>
          <w:rtl w:val="0"/>
        </w:rPr>
        <w:t xml:space="preserve">May 13</w:t>
      </w: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hd w:fill="ffffff" w:val="clear"/>
        <w:ind w:left="720" w:hanging="360"/>
        <w:rPr/>
      </w:pPr>
      <w:r w:rsidDel="00000000" w:rsidR="00000000" w:rsidRPr="00000000">
        <w:rPr>
          <w:color w:val="000000"/>
          <w:rtl w:val="0"/>
        </w:rPr>
        <w:t xml:space="preserve">June 17</w:t>
      </w:r>
      <w:r w:rsidDel="00000000" w:rsidR="00000000" w:rsidRPr="00000000">
        <w:rPr>
          <w:rtl w:val="0"/>
        </w:rPr>
      </w:r>
    </w:p>
    <w:p w:rsidR="00000000" w:rsidDel="00000000" w:rsidP="00000000" w:rsidRDefault="00000000" w:rsidRPr="00000000" w14:paraId="0000004D">
      <w:pPr>
        <w:shd w:fill="ffffff" w:val="clea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132480"/>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3qMdLv1ZHMDPsmk42CuuJQjQ==">CgMxLjA4AHIhMWNPclVNM1lSZkJkY012Tzh4XzcwdERvaG0wNnlTa2U4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2025-05-12T23:03:00Z</dcterms:created>
  <dc:creator>Melissa Dignam</dc:creator>
</cp:coreProperties>
</file>